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E6" w:rsidRPr="00871478" w:rsidRDefault="00602EEF" w:rsidP="00602EEF">
      <w:pPr>
        <w:pStyle w:val="Titel"/>
        <w:rPr>
          <w:sz w:val="48"/>
        </w:rPr>
      </w:pPr>
      <w:r w:rsidRPr="00871478">
        <w:rPr>
          <w:sz w:val="48"/>
        </w:rPr>
        <w:t>Tipps zur PCB Erstellung</w:t>
      </w:r>
    </w:p>
    <w:p w:rsidR="00602EEF" w:rsidRDefault="00602EEF" w:rsidP="00602EEF">
      <w:bookmarkStart w:id="0" w:name="_GoBack"/>
      <w:bookmarkEnd w:id="0"/>
    </w:p>
    <w:p w:rsidR="00602EEF" w:rsidRDefault="00602EEF" w:rsidP="00602EEF">
      <w:r>
        <w:t xml:space="preserve">In diesem Dokument sind einige Tipps Richtlinien für die PCB Erstellung enthalten, die ein funktionelles PCB-Design ermöglichen sollen. </w:t>
      </w:r>
      <w:r w:rsidR="00F44771">
        <w:t xml:space="preserve">Es ist jedoch nicht als eine vollständige Guideline zu betrachten, sondern hier sollen nur Themen angesprochen werden die Sie </w:t>
      </w:r>
      <w:r>
        <w:t xml:space="preserve">Im Rahmen des </w:t>
      </w:r>
      <w:proofErr w:type="spellStart"/>
      <w:r>
        <w:t>EuR</w:t>
      </w:r>
      <w:proofErr w:type="spellEnd"/>
      <w:r>
        <w:t>-I Projektes</w:t>
      </w:r>
      <w:r w:rsidR="00F44771">
        <w:t xml:space="preserve"> bearbeitet haben. </w:t>
      </w:r>
      <w:r>
        <w:t>Bei Ihrem nächst</w:t>
      </w:r>
      <w:r w:rsidR="00F44771">
        <w:t xml:space="preserve">en Projekt können Sie auf die </w:t>
      </w:r>
      <w:r>
        <w:t xml:space="preserve">Erfahrungen </w:t>
      </w:r>
      <w:r w:rsidR="00F44771">
        <w:t xml:space="preserve">die Sie im </w:t>
      </w:r>
      <w:proofErr w:type="spellStart"/>
      <w:r w:rsidR="00F44771">
        <w:t>EuR</w:t>
      </w:r>
      <w:proofErr w:type="spellEnd"/>
      <w:r w:rsidR="00F44771">
        <w:t xml:space="preserve">-I Projekt gemacht haben </w:t>
      </w:r>
      <w:r>
        <w:t xml:space="preserve">und ergänzend auf dieses Dokument zurückgreifen. </w:t>
      </w:r>
      <w:r w:rsidR="00F44771">
        <w:t>Sämtliche Abbildungen stammen aus dem MSE Modul „</w:t>
      </w:r>
      <w:proofErr w:type="spellStart"/>
      <w:r w:rsidR="00F44771">
        <w:t>Advanced</w:t>
      </w:r>
      <w:proofErr w:type="spellEnd"/>
      <w:r w:rsidR="00F44771">
        <w:t xml:space="preserve"> Electronic Design“ und sind ausdrücklich nur für Unterrichtszwecke bestimmt. </w:t>
      </w:r>
    </w:p>
    <w:p w:rsidR="00871478" w:rsidRDefault="00871478" w:rsidP="00871478">
      <w:pPr>
        <w:pStyle w:val="berschrift1"/>
      </w:pPr>
      <w:r>
        <w:t>Partitionierung</w:t>
      </w:r>
    </w:p>
    <w:p w:rsidR="00871478" w:rsidRDefault="00871478" w:rsidP="00871478">
      <w:r>
        <w:t>Ein erster wesentlicher Schritt ist die Aufteilung der Komponenten in funktionelle Gruppen wie z.B. Sensitive analoge Schaltungsteile, digitale Schaltkreise, HF-Gruppen, Spannungsversorgungen etc.</w:t>
      </w:r>
      <w:r w:rsidR="00337C19">
        <w:t xml:space="preserve"> Diese Gruppen können sich gegenseitig stören und sollten möglichst g</w:t>
      </w:r>
      <w:r w:rsidR="00B83490">
        <w:t xml:space="preserve">ut voneinander getrennt werden (siehe </w:t>
      </w:r>
      <w:r w:rsidR="00B83490">
        <w:fldChar w:fldCharType="begin"/>
      </w:r>
      <w:r w:rsidR="00B83490">
        <w:instrText xml:space="preserve"> REF _Ref443385608 \h </w:instrText>
      </w:r>
      <w:r w:rsidR="00B83490">
        <w:fldChar w:fldCharType="separate"/>
      </w:r>
      <w:r w:rsidR="00B83490" w:rsidRPr="00B83490">
        <w:t xml:space="preserve">Abbildung </w:t>
      </w:r>
      <w:r w:rsidR="00B83490" w:rsidRPr="00B83490">
        <w:rPr>
          <w:noProof/>
        </w:rPr>
        <w:t>1</w:t>
      </w:r>
      <w:r w:rsidR="00B83490">
        <w:fldChar w:fldCharType="end"/>
      </w:r>
      <w:r w:rsidR="00B83490">
        <w:t>).</w:t>
      </w:r>
    </w:p>
    <w:p w:rsidR="00337C19" w:rsidRDefault="00337C19" w:rsidP="00337C19">
      <w:pPr>
        <w:keepNext/>
      </w:pPr>
      <w:r>
        <w:rPr>
          <w:noProof/>
          <w:lang w:eastAsia="de-CH"/>
        </w:rPr>
        <w:drawing>
          <wp:inline distT="0" distB="0" distL="0" distR="0" wp14:anchorId="726C5B2A" wp14:editId="41F258F6">
            <wp:extent cx="3596185" cy="2186966"/>
            <wp:effectExtent l="0" t="0" r="444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739" cy="22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478" w:rsidRPr="00337C19" w:rsidRDefault="00337C19" w:rsidP="00337C19">
      <w:pPr>
        <w:pStyle w:val="Beschriftung"/>
        <w:rPr>
          <w:lang w:val="en-US"/>
        </w:rPr>
      </w:pPr>
      <w:bookmarkStart w:id="1" w:name="_Ref443385608"/>
      <w:proofErr w:type="spellStart"/>
      <w:r w:rsidRPr="00337C19">
        <w:rPr>
          <w:lang w:val="en-US"/>
        </w:rPr>
        <w:t>Abbildung</w:t>
      </w:r>
      <w:proofErr w:type="spellEnd"/>
      <w:r w:rsidRPr="00337C19">
        <w:rPr>
          <w:lang w:val="en-US"/>
        </w:rPr>
        <w:t xml:space="preserve"> </w:t>
      </w:r>
      <w:r>
        <w:fldChar w:fldCharType="begin"/>
      </w:r>
      <w:r w:rsidRPr="00337C19">
        <w:rPr>
          <w:lang w:val="en-US"/>
        </w:rPr>
        <w:instrText xml:space="preserve"> SEQ Abbildung \* ARABIC </w:instrText>
      </w:r>
      <w:r>
        <w:fldChar w:fldCharType="separate"/>
      </w:r>
      <w:r w:rsidR="00FB5E59">
        <w:rPr>
          <w:noProof/>
          <w:lang w:val="en-US"/>
        </w:rPr>
        <w:t>1</w:t>
      </w:r>
      <w:r>
        <w:fldChar w:fldCharType="end"/>
      </w:r>
      <w:bookmarkEnd w:id="1"/>
      <w:r w:rsidRPr="00337C19">
        <w:rPr>
          <w:lang w:val="en-US"/>
        </w:rPr>
        <w:t xml:space="preserve"> PCB </w:t>
      </w:r>
      <w:proofErr w:type="spellStart"/>
      <w:r w:rsidRPr="00337C19">
        <w:rPr>
          <w:lang w:val="en-US"/>
        </w:rPr>
        <w:t>Partitionierung</w:t>
      </w:r>
      <w:proofErr w:type="spellEnd"/>
      <w:r w:rsidRPr="00337C19">
        <w:rPr>
          <w:lang w:val="en-US"/>
        </w:rPr>
        <w:t xml:space="preserve">, </w:t>
      </w:r>
      <w:proofErr w:type="spellStart"/>
      <w:r w:rsidRPr="00337C19">
        <w:rPr>
          <w:lang w:val="en-US"/>
        </w:rPr>
        <w:t>Quelle</w:t>
      </w:r>
      <w:proofErr w:type="spellEnd"/>
      <w:r w:rsidRPr="00337C19">
        <w:rPr>
          <w:lang w:val="en-US"/>
        </w:rPr>
        <w:t xml:space="preserve">: Advanced Electronic Design, Ricardo </w:t>
      </w:r>
      <w:proofErr w:type="spellStart"/>
      <w:r w:rsidRPr="00337C19">
        <w:rPr>
          <w:lang w:val="en-US"/>
        </w:rPr>
        <w:t>Monleone</w:t>
      </w:r>
      <w:proofErr w:type="spellEnd"/>
      <w:r w:rsidRPr="00337C19">
        <w:rPr>
          <w:lang w:val="en-US"/>
        </w:rPr>
        <w:t>, SUPSI 2014</w:t>
      </w:r>
    </w:p>
    <w:p w:rsidR="00871478" w:rsidRDefault="00B83490" w:rsidP="00B83490">
      <w:pPr>
        <w:pStyle w:val="berschrift1"/>
        <w:rPr>
          <w:lang w:val="en-US"/>
        </w:rPr>
      </w:pPr>
      <w:r>
        <w:rPr>
          <w:lang w:val="en-US"/>
        </w:rPr>
        <w:t>GND-</w:t>
      </w:r>
      <w:proofErr w:type="spellStart"/>
      <w:r>
        <w:rPr>
          <w:lang w:val="en-US"/>
        </w:rPr>
        <w:t>Flächen</w:t>
      </w:r>
      <w:proofErr w:type="spellEnd"/>
    </w:p>
    <w:p w:rsidR="00B83490" w:rsidRDefault="00C21E74" w:rsidP="00B83490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386A2184" wp14:editId="5A949AAB">
            <wp:simplePos x="0" y="0"/>
            <wp:positionH relativeFrom="column">
              <wp:posOffset>-54610</wp:posOffset>
            </wp:positionH>
            <wp:positionV relativeFrom="paragraph">
              <wp:posOffset>1094105</wp:posOffset>
            </wp:positionV>
            <wp:extent cx="394335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496" y="21383"/>
                <wp:lineTo x="2149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8"/>
                    <a:stretch/>
                  </pic:blipFill>
                  <pic:spPr bwMode="auto">
                    <a:xfrm>
                      <a:off x="0" y="0"/>
                      <a:ext cx="3943350" cy="113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90" w:rsidRPr="00B83490">
        <w:t>Eine der effektivsten und günstigsten Möglichkeiten für ein EMV gerechte</w:t>
      </w:r>
      <w:r w:rsidR="00B83490">
        <w:t>s Design ist das V</w:t>
      </w:r>
      <w:r w:rsidR="00B83490" w:rsidRPr="00B83490">
        <w:t xml:space="preserve">orsehen von geschlossenen GND-Flächen. </w:t>
      </w:r>
      <w:r w:rsidR="00B83490">
        <w:t>Dies ist bei einem 2-lagigen PCB nicht immer möglich, weshalb auch schon bei wenig komplexen Prints ein 4-lagiges Design Sinn macht. Jede stromführende Leiterbahn benötigt einen Rückleiter. Wenn sich dieser Rückleiter auf der GND-Fläche direkt unter der stromführenden Leiterbahn befindet</w:t>
      </w:r>
      <w:r>
        <w:t xml:space="preserve"> (siehe </w:t>
      </w:r>
      <w:r>
        <w:fldChar w:fldCharType="begin"/>
      </w:r>
      <w:r>
        <w:instrText xml:space="preserve"> REF _Ref443387028 \h </w:instrText>
      </w:r>
      <w:r>
        <w:fldChar w:fldCharType="separate"/>
      </w:r>
      <w:r w:rsidRPr="00C21E74">
        <w:t xml:space="preserve">Abbildung </w:t>
      </w:r>
      <w:r w:rsidRPr="00C21E74">
        <w:rPr>
          <w:noProof/>
        </w:rPr>
        <w:t>2</w:t>
      </w:r>
      <w:r>
        <w:fldChar w:fldCharType="end"/>
      </w:r>
      <w:r>
        <w:t>)</w:t>
      </w:r>
      <w:r w:rsidR="00B83490">
        <w:t>, werden die Fläche dieser Leiterschleife und auch die emittierte Strahlung minimiert.</w:t>
      </w:r>
    </w:p>
    <w:p w:rsidR="00B83490" w:rsidRDefault="00C21E74" w:rsidP="00B834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49273B" wp14:editId="0972F288">
                <wp:simplePos x="0" y="0"/>
                <wp:positionH relativeFrom="column">
                  <wp:posOffset>3890621</wp:posOffset>
                </wp:positionH>
                <wp:positionV relativeFrom="paragraph">
                  <wp:posOffset>433705</wp:posOffset>
                </wp:positionV>
                <wp:extent cx="2254250" cy="635"/>
                <wp:effectExtent l="0" t="0" r="0" b="6985"/>
                <wp:wrapTight wrapText="bothSides">
                  <wp:wrapPolygon edited="0">
                    <wp:start x="0" y="0"/>
                    <wp:lineTo x="0" y="21122"/>
                    <wp:lineTo x="21357" y="21122"/>
                    <wp:lineTo x="21357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490" w:rsidRPr="00B83490" w:rsidRDefault="00B83490" w:rsidP="00B83490">
                            <w:pPr>
                              <w:pStyle w:val="Beschriftung"/>
                              <w:rPr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2" w:name="_Ref443387028"/>
                            <w:proofErr w:type="spellStart"/>
                            <w:r w:rsidRPr="00B83490">
                              <w:rPr>
                                <w:lang w:val="en-US"/>
                              </w:rPr>
                              <w:t>Abbildung</w:t>
                            </w:r>
                            <w:proofErr w:type="spellEnd"/>
                            <w:r w:rsidRPr="00B8349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B83490">
                              <w:rPr>
                                <w:lang w:val="en-US"/>
                              </w:rP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="00FB5E59">
                              <w:rPr>
                                <w:noProof/>
                                <w:lang w:val="en-US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bookmarkEnd w:id="2"/>
                            <w:r w:rsidRPr="00B8349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21E74">
                              <w:rPr>
                                <w:lang w:val="en-US"/>
                              </w:rPr>
                              <w:t xml:space="preserve">GND </w:t>
                            </w:r>
                            <w:proofErr w:type="spellStart"/>
                            <w:r w:rsidR="00C21E74">
                              <w:rPr>
                                <w:lang w:val="en-US"/>
                              </w:rPr>
                              <w:t>Flächen</w:t>
                            </w:r>
                            <w:proofErr w:type="spellEnd"/>
                            <w:r w:rsidRPr="00B83490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83490">
                              <w:rPr>
                                <w:lang w:val="en-US"/>
                              </w:rPr>
                              <w:t>Quelle</w:t>
                            </w:r>
                            <w:proofErr w:type="spellEnd"/>
                            <w:r w:rsidRPr="00B83490">
                              <w:rPr>
                                <w:lang w:val="en-US"/>
                              </w:rPr>
                              <w:t xml:space="preserve">: Advanced Electronic Design, Ricardo </w:t>
                            </w:r>
                            <w:proofErr w:type="spellStart"/>
                            <w:r w:rsidRPr="00B83490">
                              <w:rPr>
                                <w:lang w:val="en-US"/>
                              </w:rPr>
                              <w:t>Monleone</w:t>
                            </w:r>
                            <w:proofErr w:type="spellEnd"/>
                            <w:r w:rsidRPr="00B83490">
                              <w:rPr>
                                <w:lang w:val="en-US"/>
                              </w:rPr>
                              <w:t>, SUPSI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49273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6.35pt;margin-top:34.15pt;width:177.5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" stroked="f">
                <v:textbox style="mso-fit-shape-to-text:t" inset="0,0,0,0">
                  <w:txbxContent>
                    <w:p w:rsidR="00B83490" w:rsidRPr="00B83490" w:rsidRDefault="00B83490" w:rsidP="00B83490">
                      <w:pPr>
                        <w:pStyle w:val="Beschriftung"/>
                        <w:rPr>
                          <w:b/>
                          <w:bCs/>
                          <w:smallCaps/>
                          <w:noProof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bookmarkStart w:id="3" w:name="_Ref443387028"/>
                      <w:proofErr w:type="spellStart"/>
                      <w:r w:rsidRPr="00B83490">
                        <w:rPr>
                          <w:lang w:val="en-US"/>
                        </w:rPr>
                        <w:t>Abbildung</w:t>
                      </w:r>
                      <w:proofErr w:type="spellEnd"/>
                      <w:r w:rsidRPr="00B83490">
                        <w:rPr>
                          <w:lang w:val="en-US"/>
                        </w:rPr>
                        <w:t xml:space="preserve"> </w:t>
                      </w:r>
                      <w:r>
                        <w:fldChar w:fldCharType="begin"/>
                      </w:r>
                      <w:r w:rsidRPr="00B83490">
                        <w:rPr>
                          <w:lang w:val="en-US"/>
                        </w:rP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="00FB5E59">
                        <w:rPr>
                          <w:noProof/>
                          <w:lang w:val="en-US"/>
                        </w:rPr>
                        <w:t>2</w:t>
                      </w:r>
                      <w:r>
                        <w:fldChar w:fldCharType="end"/>
                      </w:r>
                      <w:bookmarkEnd w:id="3"/>
                      <w:r w:rsidRPr="00B83490">
                        <w:rPr>
                          <w:lang w:val="en-US"/>
                        </w:rPr>
                        <w:t xml:space="preserve"> </w:t>
                      </w:r>
                      <w:r w:rsidR="00C21E74">
                        <w:rPr>
                          <w:lang w:val="en-US"/>
                        </w:rPr>
                        <w:t xml:space="preserve">GND </w:t>
                      </w:r>
                      <w:proofErr w:type="spellStart"/>
                      <w:r w:rsidR="00C21E74">
                        <w:rPr>
                          <w:lang w:val="en-US"/>
                        </w:rPr>
                        <w:t>Flächen</w:t>
                      </w:r>
                      <w:proofErr w:type="spellEnd"/>
                      <w:r w:rsidRPr="00B83490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B83490">
                        <w:rPr>
                          <w:lang w:val="en-US"/>
                        </w:rPr>
                        <w:t>Quelle</w:t>
                      </w:r>
                      <w:proofErr w:type="spellEnd"/>
                      <w:r w:rsidRPr="00B83490">
                        <w:rPr>
                          <w:lang w:val="en-US"/>
                        </w:rPr>
                        <w:t xml:space="preserve">: Advanced Electronic Design, Ricardo </w:t>
                      </w:r>
                      <w:proofErr w:type="spellStart"/>
                      <w:r w:rsidRPr="00B83490">
                        <w:rPr>
                          <w:lang w:val="en-US"/>
                        </w:rPr>
                        <w:t>Monleone</w:t>
                      </w:r>
                      <w:proofErr w:type="spellEnd"/>
                      <w:r w:rsidRPr="00B83490">
                        <w:rPr>
                          <w:lang w:val="en-US"/>
                        </w:rPr>
                        <w:t>, SUPSI 2014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83490" w:rsidRDefault="00E12A10" w:rsidP="00E12A10">
      <w:pPr>
        <w:pStyle w:val="berschrift1"/>
      </w:pPr>
      <w:r>
        <w:lastRenderedPageBreak/>
        <w:t>Stützkondensatoren</w:t>
      </w:r>
    </w:p>
    <w:p w:rsidR="00E12A10" w:rsidRDefault="00E12A10" w:rsidP="00E12A10">
      <w:pPr>
        <w:pStyle w:val="Listenabsatz"/>
        <w:numPr>
          <w:ilvl w:val="0"/>
          <w:numId w:val="12"/>
        </w:numPr>
      </w:pPr>
      <w:r>
        <w:t>so nah wie möglich beim IC platzieren</w:t>
      </w:r>
    </w:p>
    <w:p w:rsidR="00E12A10" w:rsidRDefault="00E12A10" w:rsidP="00E12A10">
      <w:pPr>
        <w:pStyle w:val="Listenabsatz"/>
        <w:numPr>
          <w:ilvl w:val="0"/>
          <w:numId w:val="12"/>
        </w:numPr>
      </w:pPr>
      <w:r>
        <w:t>Leiterbahnen so kurz wie möglich halten um parasitäre Induktivität gering zu halten</w:t>
      </w:r>
    </w:p>
    <w:p w:rsidR="00E12A10" w:rsidRDefault="00E12A10" w:rsidP="00E12A10">
      <w:pPr>
        <w:pStyle w:val="Listenabsatz"/>
        <w:numPr>
          <w:ilvl w:val="0"/>
          <w:numId w:val="12"/>
        </w:numPr>
      </w:pPr>
      <w:r>
        <w:t>Fläche die von den Verbindungen vom C zum IC entsteht, soll so klein wie möglich sein</w:t>
      </w:r>
    </w:p>
    <w:p w:rsidR="00E12A10" w:rsidRDefault="00E12A10" w:rsidP="00E12A10">
      <w:pPr>
        <w:pStyle w:val="Listenabsatz"/>
        <w:numPr>
          <w:ilvl w:val="0"/>
          <w:numId w:val="12"/>
        </w:numPr>
      </w:pPr>
      <w:r>
        <w:t>für jeden Versorgungs-Pin beim IC einen C vorsehen</w:t>
      </w:r>
    </w:p>
    <w:p w:rsidR="00E12A10" w:rsidRDefault="00E12A10" w:rsidP="00E12A10">
      <w:r>
        <w:t xml:space="preserve">In </w:t>
      </w:r>
      <w:r>
        <w:fldChar w:fldCharType="begin"/>
      </w:r>
      <w:r>
        <w:instrText xml:space="preserve"> REF _Ref443386413 \h </w:instrText>
      </w:r>
      <w:r>
        <w:fldChar w:fldCharType="separate"/>
      </w:r>
      <w:r>
        <w:t xml:space="preserve">Abbildung </w:t>
      </w:r>
      <w:r>
        <w:rPr>
          <w:noProof/>
        </w:rPr>
        <w:t>3</w:t>
      </w:r>
      <w:r>
        <w:fldChar w:fldCharType="end"/>
      </w:r>
      <w:r>
        <w:t xml:space="preserve"> sind ein paar gut/schlecht Beispiele dazu zu sehen.</w:t>
      </w:r>
    </w:p>
    <w:p w:rsidR="00E12A10" w:rsidRDefault="00E12A10" w:rsidP="00E12A10">
      <w:pPr>
        <w:keepNext/>
        <w:jc w:val="center"/>
      </w:pPr>
      <w:r>
        <w:rPr>
          <w:noProof/>
          <w:lang w:eastAsia="de-CH"/>
        </w:rPr>
        <w:drawing>
          <wp:inline distT="0" distB="0" distL="0" distR="0" wp14:anchorId="49EFF54D" wp14:editId="15A26125">
            <wp:extent cx="5072332" cy="2513685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562"/>
                    <a:stretch/>
                  </pic:blipFill>
                  <pic:spPr bwMode="auto">
                    <a:xfrm>
                      <a:off x="0" y="0"/>
                      <a:ext cx="5099129" cy="252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A10" w:rsidRPr="006E032B" w:rsidRDefault="00E12A10" w:rsidP="00E12A10">
      <w:pPr>
        <w:pStyle w:val="Beschriftung"/>
        <w:jc w:val="center"/>
        <w:rPr>
          <w:lang w:val="en-US"/>
        </w:rPr>
      </w:pPr>
      <w:bookmarkStart w:id="4" w:name="_Ref443386413"/>
      <w:proofErr w:type="spellStart"/>
      <w:r w:rsidRPr="006E032B">
        <w:rPr>
          <w:lang w:val="en-US"/>
        </w:rPr>
        <w:t>Abbildung</w:t>
      </w:r>
      <w:proofErr w:type="spellEnd"/>
      <w:r w:rsidRPr="006E032B">
        <w:rPr>
          <w:lang w:val="en-US"/>
        </w:rPr>
        <w:t xml:space="preserve"> </w:t>
      </w:r>
      <w:r>
        <w:fldChar w:fldCharType="begin"/>
      </w:r>
      <w:r w:rsidRPr="006E032B">
        <w:rPr>
          <w:lang w:val="en-US"/>
        </w:rPr>
        <w:instrText xml:space="preserve"> SEQ Abbildung \* ARABIC </w:instrText>
      </w:r>
      <w:r>
        <w:fldChar w:fldCharType="separate"/>
      </w:r>
      <w:r w:rsidR="00FB5E59" w:rsidRPr="006E032B">
        <w:rPr>
          <w:noProof/>
          <w:lang w:val="en-US"/>
        </w:rPr>
        <w:t>3</w:t>
      </w:r>
      <w:r>
        <w:fldChar w:fldCharType="end"/>
      </w:r>
      <w:bookmarkEnd w:id="4"/>
      <w:r w:rsidRPr="006E032B">
        <w:rPr>
          <w:lang w:val="en-US"/>
        </w:rPr>
        <w:t xml:space="preserve"> </w:t>
      </w:r>
      <w:proofErr w:type="spellStart"/>
      <w:r w:rsidRPr="006E032B">
        <w:rPr>
          <w:lang w:val="en-US"/>
        </w:rPr>
        <w:t>Stützkondensatoren</w:t>
      </w:r>
      <w:proofErr w:type="spellEnd"/>
      <w:r w:rsidR="006E032B" w:rsidRPr="006E032B">
        <w:rPr>
          <w:lang w:val="en-US"/>
        </w:rPr>
        <w:t xml:space="preserve">, </w:t>
      </w:r>
      <w:proofErr w:type="spellStart"/>
      <w:r w:rsidR="006E032B" w:rsidRPr="00B83490">
        <w:rPr>
          <w:lang w:val="en-US"/>
        </w:rPr>
        <w:t>Quelle</w:t>
      </w:r>
      <w:proofErr w:type="spellEnd"/>
      <w:r w:rsidR="006E032B" w:rsidRPr="00B83490">
        <w:rPr>
          <w:lang w:val="en-US"/>
        </w:rPr>
        <w:t xml:space="preserve">: Advanced Electronic Design, Ricardo </w:t>
      </w:r>
      <w:proofErr w:type="spellStart"/>
      <w:r w:rsidR="006E032B" w:rsidRPr="00B83490">
        <w:rPr>
          <w:lang w:val="en-US"/>
        </w:rPr>
        <w:t>Monleone</w:t>
      </w:r>
      <w:proofErr w:type="spellEnd"/>
      <w:r w:rsidR="006E032B" w:rsidRPr="00B83490">
        <w:rPr>
          <w:lang w:val="en-US"/>
        </w:rPr>
        <w:t>, SUPSI 2014</w:t>
      </w:r>
    </w:p>
    <w:p w:rsidR="00E12A10" w:rsidRDefault="00FB5E59" w:rsidP="00FB5E59">
      <w:pPr>
        <w:pStyle w:val="berschrift1"/>
      </w:pPr>
      <w:r>
        <w:t>Oszillatoren</w:t>
      </w:r>
    </w:p>
    <w:p w:rsidR="00FB5E59" w:rsidRPr="00FB5E59" w:rsidRDefault="00FB5E59" w:rsidP="00FB5E59">
      <w:r>
        <w:t xml:space="preserve">In </w:t>
      </w:r>
      <w:r>
        <w:fldChar w:fldCharType="begin"/>
      </w:r>
      <w:r>
        <w:instrText xml:space="preserve"> REF _Ref443386526 \h </w:instrText>
      </w:r>
      <w:r>
        <w:fldChar w:fldCharType="separate"/>
      </w:r>
      <w:r>
        <w:t xml:space="preserve">Abbildung </w:t>
      </w:r>
      <w:r>
        <w:rPr>
          <w:noProof/>
        </w:rPr>
        <w:t>4</w:t>
      </w:r>
      <w:r>
        <w:fldChar w:fldCharType="end"/>
      </w:r>
      <w:r>
        <w:t xml:space="preserve"> sind Beispiele dargestellt, wie Oszillatoren mit einem IC (z.B. Mikrocontroller) verbunden werden können. Im Beispiel ganz rechts ist ein sogenannter „</w:t>
      </w:r>
      <w:proofErr w:type="spellStart"/>
      <w:r>
        <w:t>Guard</w:t>
      </w:r>
      <w:proofErr w:type="spellEnd"/>
      <w:r>
        <w:t>-Ring“ um den Quarz und die Anschlusspins gelegt worden, welcher zur Abschirmung dient.</w:t>
      </w:r>
    </w:p>
    <w:p w:rsidR="00FB5E59" w:rsidRDefault="00FB5E59" w:rsidP="00FB5E59">
      <w:pPr>
        <w:keepNext/>
      </w:pPr>
      <w:r>
        <w:rPr>
          <w:noProof/>
          <w:lang w:eastAsia="de-CH"/>
        </w:rPr>
        <w:drawing>
          <wp:inline distT="0" distB="0" distL="0" distR="0" wp14:anchorId="333CC938" wp14:editId="3E0034B9">
            <wp:extent cx="5760720" cy="14319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A10" w:rsidRDefault="00FB5E59" w:rsidP="00FB5E59">
      <w:pPr>
        <w:pStyle w:val="Beschriftung"/>
        <w:rPr>
          <w:lang w:val="en-US"/>
        </w:rPr>
      </w:pPr>
      <w:bookmarkStart w:id="5" w:name="_Ref443386526"/>
      <w:proofErr w:type="spellStart"/>
      <w:r w:rsidRPr="006E032B">
        <w:rPr>
          <w:lang w:val="en-US"/>
        </w:rPr>
        <w:t>Abbildung</w:t>
      </w:r>
      <w:proofErr w:type="spellEnd"/>
      <w:r w:rsidRPr="006E032B">
        <w:rPr>
          <w:lang w:val="en-US"/>
        </w:rPr>
        <w:t xml:space="preserve"> </w:t>
      </w:r>
      <w:r>
        <w:fldChar w:fldCharType="begin"/>
      </w:r>
      <w:r w:rsidRPr="006E032B">
        <w:rPr>
          <w:lang w:val="en-US"/>
        </w:rPr>
        <w:instrText xml:space="preserve"> SEQ Abbildung \* ARABIC </w:instrText>
      </w:r>
      <w:r>
        <w:fldChar w:fldCharType="separate"/>
      </w:r>
      <w:r w:rsidRPr="006E032B">
        <w:rPr>
          <w:noProof/>
          <w:lang w:val="en-US"/>
        </w:rPr>
        <w:t>4</w:t>
      </w:r>
      <w:r>
        <w:fldChar w:fldCharType="end"/>
      </w:r>
      <w:bookmarkEnd w:id="5"/>
      <w:r w:rsidRPr="006E032B">
        <w:rPr>
          <w:lang w:val="en-US"/>
        </w:rPr>
        <w:t xml:space="preserve"> </w:t>
      </w:r>
      <w:proofErr w:type="spellStart"/>
      <w:r w:rsidRPr="006E032B">
        <w:rPr>
          <w:lang w:val="en-US"/>
        </w:rPr>
        <w:t>Oszillatoren</w:t>
      </w:r>
      <w:proofErr w:type="spellEnd"/>
      <w:r w:rsidR="006E032B" w:rsidRPr="006E032B">
        <w:rPr>
          <w:lang w:val="en-US"/>
        </w:rPr>
        <w:t xml:space="preserve">, </w:t>
      </w:r>
      <w:proofErr w:type="spellStart"/>
      <w:r w:rsidR="006E032B" w:rsidRPr="00B83490">
        <w:rPr>
          <w:lang w:val="en-US"/>
        </w:rPr>
        <w:t>Quelle</w:t>
      </w:r>
      <w:proofErr w:type="spellEnd"/>
      <w:r w:rsidR="006E032B" w:rsidRPr="00B83490">
        <w:rPr>
          <w:lang w:val="en-US"/>
        </w:rPr>
        <w:t xml:space="preserve">: Advanced Electronic Design, Ricardo </w:t>
      </w:r>
      <w:proofErr w:type="spellStart"/>
      <w:r w:rsidR="006E032B" w:rsidRPr="00B83490">
        <w:rPr>
          <w:lang w:val="en-US"/>
        </w:rPr>
        <w:t>Monleone</w:t>
      </w:r>
      <w:proofErr w:type="spellEnd"/>
      <w:r w:rsidR="006E032B" w:rsidRPr="00B83490">
        <w:rPr>
          <w:lang w:val="en-US"/>
        </w:rPr>
        <w:t>, SUPSI 2014</w:t>
      </w:r>
    </w:p>
    <w:p w:rsidR="006E032B" w:rsidRDefault="006E032B" w:rsidP="006E032B">
      <w:pPr>
        <w:rPr>
          <w:lang w:val="en-US"/>
        </w:rPr>
      </w:pPr>
    </w:p>
    <w:p w:rsidR="006E032B" w:rsidRPr="006E032B" w:rsidRDefault="006E032B" w:rsidP="006E032B">
      <w:pPr>
        <w:rPr>
          <w:lang w:val="en-US"/>
        </w:rPr>
      </w:pPr>
    </w:p>
    <w:sectPr w:rsidR="006E032B" w:rsidRPr="006E032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74" w:rsidRDefault="00C21E74" w:rsidP="00C21E74">
      <w:pPr>
        <w:spacing w:after="0" w:line="240" w:lineRule="auto"/>
      </w:pPr>
      <w:r>
        <w:separator/>
      </w:r>
    </w:p>
  </w:endnote>
  <w:endnote w:type="continuationSeparator" w:id="0">
    <w:p w:rsidR="00C21E74" w:rsidRDefault="00C21E74" w:rsidP="00C2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74" w:rsidRDefault="00C21E74" w:rsidP="00C21E74">
      <w:pPr>
        <w:spacing w:after="0" w:line="240" w:lineRule="auto"/>
      </w:pPr>
      <w:r>
        <w:separator/>
      </w:r>
    </w:p>
  </w:footnote>
  <w:footnote w:type="continuationSeparator" w:id="0">
    <w:p w:rsidR="00C21E74" w:rsidRDefault="00C21E74" w:rsidP="00C2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74" w:rsidRDefault="00C21E74">
    <w:pPr>
      <w:pStyle w:val="Kopfzeile"/>
    </w:pPr>
    <w:r>
      <w:t>DREA, 16.02.2016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fldSimple w:instr=" NUMPAGES   \* MERGEFORMAT ">
      <w:r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3D66CC4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B6E0144"/>
    <w:multiLevelType w:val="multilevel"/>
    <w:tmpl w:val="0F0240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D1A4A06"/>
    <w:multiLevelType w:val="hybridMultilevel"/>
    <w:tmpl w:val="08FC2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EC"/>
    <w:rsid w:val="003161E6"/>
    <w:rsid w:val="00337C19"/>
    <w:rsid w:val="00602EEF"/>
    <w:rsid w:val="006E032B"/>
    <w:rsid w:val="00871478"/>
    <w:rsid w:val="00B83490"/>
    <w:rsid w:val="00C21E74"/>
    <w:rsid w:val="00E030EC"/>
    <w:rsid w:val="00E12A10"/>
    <w:rsid w:val="00F44771"/>
    <w:rsid w:val="00F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FB3C92-AE23-4670-BBCF-9122204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C19"/>
  </w:style>
  <w:style w:type="paragraph" w:styleId="berschrift1">
    <w:name w:val="heading 1"/>
    <w:basedOn w:val="Standard"/>
    <w:next w:val="Standard"/>
    <w:link w:val="berschrift1Zchn"/>
    <w:uiPriority w:val="9"/>
    <w:qFormat/>
    <w:rsid w:val="00337C19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7C19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C19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7C19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7C19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7C19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7C19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7C19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7C19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7C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7C1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C1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7C1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7C1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7C1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7C1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7C1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7C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7C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7C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B5E5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7C1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7C19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337C19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337C19"/>
    <w:rPr>
      <w:i/>
      <w:iCs/>
      <w:color w:val="auto"/>
    </w:rPr>
  </w:style>
  <w:style w:type="paragraph" w:styleId="KeinLeerraum">
    <w:name w:val="No Spacing"/>
    <w:uiPriority w:val="1"/>
    <w:qFormat/>
    <w:rsid w:val="00337C1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37C1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37C1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7C1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7C19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337C1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37C19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337C19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37C1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337C19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7C19"/>
    <w:pPr>
      <w:outlineLvl w:val="9"/>
    </w:pPr>
  </w:style>
  <w:style w:type="paragraph" w:styleId="Listenabsatz">
    <w:name w:val="List Paragraph"/>
    <w:basedOn w:val="Standard"/>
    <w:uiPriority w:val="34"/>
    <w:qFormat/>
    <w:rsid w:val="00E12A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E74"/>
  </w:style>
  <w:style w:type="paragraph" w:styleId="Fuzeile">
    <w:name w:val="footer"/>
    <w:basedOn w:val="Standard"/>
    <w:link w:val="FuzeileZchn"/>
    <w:uiPriority w:val="99"/>
    <w:unhideWhenUsed/>
    <w:rsid w:val="00C2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16DE-FA6D-4EAE-9B07-AA834F8F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75DFE431.dotm</Template>
  <TotalTime>0</TotalTime>
  <Pages>2</Pages>
  <Words>373</Words>
  <Characters>2216</Characters>
  <Application>Microsoft Office Word</Application>
  <DocSecurity>0</DocSecurity>
  <Lines>76</Lines>
  <Paragraphs>49</Paragraphs>
  <ScaleCrop>false</ScaleCrop>
  <Company>.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Drexel Alexander</dc:creator>
  <cp:keywords/>
  <dc:description/>
  <cp:lastModifiedBy>Drexel Alexander</cp:lastModifiedBy>
  <cp:revision>10</cp:revision>
  <dcterms:created xsi:type="dcterms:W3CDTF">2016-02-16T10:09:00Z</dcterms:created>
  <dcterms:modified xsi:type="dcterms:W3CDTF">2016-02-16T10:56:00Z</dcterms:modified>
</cp:coreProperties>
</file>